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   </w:t>
      </w:r>
    </w:p>
    <w:p>
      <w:pPr>
        <w:spacing w:after="0"/>
        <w:jc w:val="both"/>
        <w:rPr>
          <w:u w:val="dotted"/>
        </w:rPr>
      </w:pPr>
    </w:p>
    <w:p>
      <w:pPr>
        <w:spacing w:after="0"/>
        <w:ind w:left="5103" w:right="440" w:hanging="5103"/>
        <w:jc w:val="both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Bulletin d’inscription Cours d’initiation à la calligraphie 2021-2022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/>
          <w:bCs/>
          <w:color w:val="000000"/>
          <w:sz w:val="20"/>
          <w:szCs w:val="20"/>
        </w:rPr>
        <w:t>Adresse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 : 40 avenue de Grande-Bretagne - 63000 Clermont-Ferrand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Téléphone : 04.73.14.11.27 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558ED5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Courriel : </w:t>
      </w:r>
      <w:r>
        <w:rPr>
          <w:rFonts w:cs="Arial-BoldMT" w:asciiTheme="majorHAnsi" w:hAnsiTheme="majorHAnsi"/>
          <w:bCs/>
          <w:color w:val="376092" w:themeColor="accent1" w:themeShade="BF"/>
          <w:sz w:val="20"/>
          <w:szCs w:val="20"/>
        </w:rPr>
        <w:t>contact@confucius-clermont-auvergne.org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Site Internet : www.confucius-clermont-auvergne.org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Madame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Mademoiselle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           </w:t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Monsieur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Prénom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Adresse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Code postal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Ville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Téléphone / portable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Courriel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Profession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Si vous êtes étudiant, merci d’indiquer votre établissement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: 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pStyle w:val="11"/>
        <w:jc w:val="both"/>
      </w:pPr>
    </w:p>
    <w:p>
      <w:pPr>
        <w:pStyle w:val="11"/>
        <w:jc w:val="both"/>
        <w:rPr>
          <w:rFonts w:asciiTheme="majorHAnsi" w:hAnsiTheme="majorHAnsi"/>
        </w:rPr>
      </w:pPr>
      <w:bookmarkStart w:id="0" w:name="_Hlk488072314"/>
      <w:r>
        <w:rPr>
          <w:rFonts w:asciiTheme="majorHAnsi" w:hAnsiTheme="majorHAnsi"/>
        </w:rPr>
        <w:t xml:space="preserve">Les Cours de calligraphie auront lieu </w:t>
      </w:r>
      <w:r>
        <w:rPr>
          <w:rFonts w:asciiTheme="majorHAnsi" w:hAnsiTheme="majorHAnsi"/>
          <w:b/>
        </w:rPr>
        <w:t>le jeudi de 10h00 à 12h00</w:t>
      </w:r>
      <w:r>
        <w:rPr>
          <w:rFonts w:asciiTheme="majorHAnsi" w:hAnsiTheme="majorHAnsi"/>
        </w:rPr>
        <w:t xml:space="preserve"> aux dates suivantes dans les locaux du Lycée Jeanne d’Arc :</w:t>
      </w:r>
    </w:p>
    <w:p>
      <w:pPr>
        <w:pStyle w:val="11"/>
        <w:jc w:val="both"/>
        <w:rPr>
          <w:rFonts w:asciiTheme="majorHAnsi" w:hAnsiTheme="majorHAnsi"/>
        </w:rPr>
      </w:pPr>
    </w:p>
    <w:p>
      <w:pPr>
        <w:pStyle w:val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 cycle : </w:t>
      </w:r>
    </w:p>
    <w:bookmarkEnd w:id="0"/>
    <w:p>
      <w:pPr>
        <w:pStyle w:val="11"/>
      </w:pPr>
      <w:r>
        <w:t xml:space="preserve">Tarif : </w:t>
      </w:r>
      <w:r>
        <w:rPr>
          <w:b/>
          <w:bCs/>
        </w:rPr>
        <w:t xml:space="preserve">110 </w:t>
      </w:r>
      <w:r>
        <w:rPr>
          <w:rFonts w:asciiTheme="majorHAnsi" w:hAnsiTheme="majorHAnsi"/>
          <w:b/>
        </w:rPr>
        <w:t>€*</w:t>
      </w:r>
    </w:p>
    <w:p>
      <w:pPr>
        <w:pStyle w:val="11"/>
        <w:rPr>
          <w:rFonts w:cs="ArialMT"/>
          <w:color w:val="000000"/>
        </w:rPr>
      </w:pPr>
      <w:r>
        <w:t xml:space="preserve">   </w:t>
      </w:r>
      <w:r>
        <w:rPr/>
        <w:sym w:font="Wingdings" w:char="F072"/>
      </w:r>
      <w:r>
        <w:rPr>
          <w:rFonts w:cs="ArialMT"/>
          <w:color w:val="000000"/>
        </w:rPr>
        <w:t xml:space="preserve"> Cycle 1 : du 23 septembre au 16 décembre 2021.  Les </w:t>
      </w:r>
      <w:r>
        <w:rPr>
          <w:rFonts w:cs="ArialMT"/>
          <w:color w:val="000000"/>
          <w:u w:val="single"/>
        </w:rPr>
        <w:t>jeudis du 10h00 à 12h00.</w:t>
      </w:r>
      <w:r>
        <w:rPr>
          <w:rFonts w:cs="ArialMT"/>
          <w:color w:val="000000"/>
        </w:rPr>
        <w:t xml:space="preserve">  </w:t>
      </w:r>
    </w:p>
    <w:p>
      <w:pPr>
        <w:pStyle w:val="11"/>
        <w:rPr>
          <w:rFonts w:cs="ArialMT"/>
          <w:color w:val="000000"/>
        </w:rPr>
      </w:pPr>
      <w:r>
        <w:rPr>
          <w:rFonts w:cs="ArialMT"/>
          <w:color w:val="000000"/>
        </w:rPr>
        <w:t xml:space="preserve"> </w:t>
      </w:r>
      <w:bookmarkStart w:id="1" w:name="_Hlk525050365"/>
      <w:r>
        <w:rPr>
          <w:rFonts w:cs="ArialMT"/>
          <w:color w:val="000000"/>
        </w:rPr>
        <w:t>S’adresse à ceux qui n’ont jamais fait de calligraphie (les 31 traits fondamentaux de la calligraphie)</w:t>
      </w:r>
    </w:p>
    <w:bookmarkEnd w:id="1"/>
    <w:p>
      <w:pPr>
        <w:pStyle w:val="11"/>
        <w:rPr>
          <w:rFonts w:cs="ArialMT"/>
          <w:color w:val="000000"/>
        </w:rPr>
      </w:pPr>
      <w:bookmarkStart w:id="3" w:name="_GoBack"/>
      <w:bookmarkEnd w:id="3"/>
    </w:p>
    <w:p>
      <w:pPr>
        <w:pStyle w:val="11"/>
        <w:rPr>
          <w:rFonts w:cs="ArialMT"/>
          <w:color w:val="000000"/>
        </w:rPr>
      </w:pPr>
      <w:r>
        <w:t xml:space="preserve">   </w:t>
      </w:r>
      <w:r>
        <w:rPr/>
        <w:sym w:font="Wingdings" w:char="F072"/>
      </w:r>
      <w:r>
        <w:t xml:space="preserve"> Cycle 2 </w:t>
      </w:r>
      <w:r>
        <w:rPr>
          <w:rFonts w:cs="ArialMT"/>
          <w:color w:val="000000"/>
        </w:rPr>
        <w:t xml:space="preserve">: du </w:t>
      </w:r>
      <w:r>
        <w:rPr>
          <w:rFonts w:hint="default" w:cs="ArialMT"/>
          <w:color w:val="000000"/>
          <w:lang w:val="fr-FR"/>
        </w:rPr>
        <w:t>14 octobre 2021</w:t>
      </w:r>
      <w:r>
        <w:rPr>
          <w:rFonts w:cs="ArialMT"/>
          <w:color w:val="000000"/>
        </w:rPr>
        <w:t xml:space="preserve"> au </w:t>
      </w:r>
      <w:r>
        <w:rPr>
          <w:rFonts w:hint="default" w:cs="ArialMT"/>
          <w:color w:val="000000"/>
          <w:lang w:val="fr-FR"/>
        </w:rPr>
        <w:t>20 janvier</w:t>
      </w:r>
      <w:r>
        <w:rPr>
          <w:rFonts w:cs="ArialMT"/>
          <w:color w:val="000000"/>
        </w:rPr>
        <w:t xml:space="preserve"> 2022.  Les</w:t>
      </w:r>
      <w:r>
        <w:rPr>
          <w:rFonts w:cs="ArialMT"/>
          <w:color w:val="000000"/>
          <w:u w:val="single"/>
        </w:rPr>
        <w:t xml:space="preserve"> jeudis du 16h00 à 18h00</w:t>
      </w:r>
    </w:p>
    <w:p>
      <w:pPr>
        <w:pStyle w:val="11"/>
        <w:rPr>
          <w:rFonts w:cs="ArialMT"/>
          <w:color w:val="000000"/>
        </w:rPr>
      </w:pPr>
      <w:r>
        <w:rPr>
          <w:rFonts w:cs="ArialMT"/>
          <w:color w:val="000000"/>
        </w:rPr>
        <w:t>S’adresse à ceux qui ont eu les bases de calligraphie. Approfondissement du style régulier avec les proverbes en 4 caractères, Phrases parallèles (couplet), et Poème en 5 quatrains et en sept quatrains.</w:t>
      </w:r>
    </w:p>
    <w:p>
      <w:pPr>
        <w:pStyle w:val="11"/>
      </w:pPr>
    </w:p>
    <w:p>
      <w:pPr>
        <w:pStyle w:val="11"/>
        <w:rPr>
          <w:rFonts w:cs="ArialMT"/>
          <w:color w:val="000000"/>
        </w:rPr>
      </w:pPr>
      <w:r>
        <w:t xml:space="preserve">   </w:t>
      </w:r>
      <w:r>
        <w:rPr/>
        <w:sym w:font="Wingdings" w:char="F072"/>
      </w:r>
      <w:r>
        <w:rPr>
          <w:rFonts w:cs="ArialMT"/>
          <w:color w:val="000000"/>
        </w:rPr>
        <w:t xml:space="preserve"> Cycle 3 : du 2</w:t>
      </w:r>
      <w:r>
        <w:rPr>
          <w:rFonts w:hint="default" w:cs="ArialMT"/>
          <w:color w:val="000000"/>
          <w:lang w:val="fr-FR"/>
        </w:rPr>
        <w:t>7</w:t>
      </w:r>
      <w:r>
        <w:rPr>
          <w:rFonts w:cs="ArialMT"/>
          <w:color w:val="000000"/>
        </w:rPr>
        <w:t xml:space="preserve"> </w:t>
      </w:r>
      <w:r>
        <w:rPr>
          <w:rFonts w:hint="default" w:cs="ArialMT"/>
          <w:color w:val="000000"/>
          <w:lang w:val="fr-FR"/>
        </w:rPr>
        <w:t>janvier</w:t>
      </w:r>
      <w:r>
        <w:rPr>
          <w:rFonts w:cs="ArialMT"/>
          <w:color w:val="000000"/>
        </w:rPr>
        <w:t xml:space="preserve"> au </w:t>
      </w:r>
      <w:r>
        <w:rPr>
          <w:rFonts w:hint="default" w:cs="ArialMT"/>
          <w:color w:val="000000"/>
          <w:lang w:val="fr-FR"/>
        </w:rPr>
        <w:t>14 avril</w:t>
      </w:r>
      <w:r>
        <w:rPr>
          <w:rFonts w:cs="ArialMT"/>
          <w:color w:val="000000"/>
        </w:rPr>
        <w:t xml:space="preserve">  2022.  </w:t>
      </w:r>
      <w:r>
        <w:rPr>
          <w:rFonts w:cs="ArialMT"/>
          <w:color w:val="000000"/>
          <w:u w:val="single"/>
        </w:rPr>
        <w:t>Les jeudis du 16h00 à 18h00</w:t>
      </w:r>
    </w:p>
    <w:p>
      <w:pPr>
        <w:pStyle w:val="11"/>
        <w:rPr>
          <w:rFonts w:cs="ArialMT"/>
          <w:color w:val="000000"/>
        </w:rPr>
      </w:pPr>
      <w:r>
        <w:rPr>
          <w:rFonts w:cs="ArialMT"/>
          <w:color w:val="000000"/>
        </w:rPr>
        <w:t>S’adresse à ceux qui n’ont jamais fait de calligraphie (les 31 traits fondamentaux de la calligraphie)</w:t>
      </w:r>
    </w:p>
    <w:p>
      <w:pPr>
        <w:pStyle w:val="11"/>
        <w:rPr>
          <w:rFonts w:cs="ArialMT"/>
          <w:color w:val="000000"/>
        </w:rPr>
      </w:pPr>
    </w:p>
    <w:p>
      <w:pPr>
        <w:pStyle w:val="11"/>
        <w:rPr>
          <w:rFonts w:cs="ArialMT"/>
          <w:color w:val="000000"/>
        </w:rPr>
      </w:pPr>
    </w:p>
    <w:p>
      <w:pPr>
        <w:pStyle w:val="11"/>
        <w:rPr>
          <w:rFonts w:cs="ArialMT"/>
          <w:color w:val="000000"/>
        </w:rPr>
      </w:pPr>
      <w:r>
        <w:rPr>
          <w:rFonts w:cs="ArialMT"/>
          <w:color w:val="000000"/>
        </w:rPr>
        <w:t>Ou par année :</w:t>
      </w:r>
    </w:p>
    <w:p>
      <w:pPr>
        <w:pStyle w:val="11"/>
        <w:rPr>
          <w:rFonts w:cs="ArialMT"/>
          <w:color w:val="000000"/>
        </w:rPr>
      </w:pPr>
      <w:r>
        <w:rPr>
          <w:rFonts w:asciiTheme="majorHAnsi" w:hAnsiTheme="majorHAnsi"/>
        </w:rPr>
        <w:t xml:space="preserve">Tarif : </w:t>
      </w:r>
      <w:r>
        <w:rPr>
          <w:rFonts w:asciiTheme="majorHAnsi" w:hAnsiTheme="majorHAnsi"/>
          <w:b/>
        </w:rPr>
        <w:t>315€*</w:t>
      </w:r>
      <w:r>
        <w:rPr>
          <w:rFonts w:asciiTheme="majorHAnsi" w:hAnsiTheme="majorHAnsi"/>
        </w:rPr>
        <w:t> </w:t>
      </w:r>
    </w:p>
    <w:p>
      <w:pPr>
        <w:pStyle w:val="11"/>
        <w:rPr>
          <w:rFonts w:cs="ArialMT"/>
          <w:color w:val="000000"/>
        </w:rPr>
      </w:pPr>
      <w:r>
        <w:rPr/>
        <w:sym w:font="Wingdings" w:char="F072"/>
      </w:r>
      <w:r>
        <w:t xml:space="preserve"> Année entière</w:t>
      </w:r>
      <w:r>
        <w:rPr>
          <w:rFonts w:cs="ArialMT"/>
          <w:color w:val="000000"/>
        </w:rPr>
        <w:t xml:space="preserve"> : du 23 septembre 2021 au 22 juin 2022. </w:t>
      </w:r>
    </w:p>
    <w:p>
      <w:pPr>
        <w:pStyle w:val="11"/>
      </w:pPr>
      <w:r>
        <w:t xml:space="preserve"> </w:t>
      </w:r>
    </w:p>
    <w:p>
      <w:pPr>
        <w:pStyle w:val="11"/>
      </w:pPr>
    </w:p>
    <w:p>
      <w:pPr>
        <w:pStyle w:val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tarif 2021-2022 est de </w:t>
      </w:r>
      <w:r>
        <w:rPr>
          <w:rFonts w:asciiTheme="majorHAnsi" w:hAnsiTheme="majorHAnsi"/>
          <w:b/>
        </w:rPr>
        <w:t>315€*</w:t>
      </w:r>
      <w:r>
        <w:rPr>
          <w:rFonts w:asciiTheme="majorHAnsi" w:hAnsiTheme="majorHAnsi"/>
        </w:rPr>
        <w:t> pour l’année entière ou 60h de cours ou de 11</w:t>
      </w:r>
      <w:r>
        <w:rPr>
          <w:rFonts w:asciiTheme="majorHAnsi" w:hAnsiTheme="majorHAnsi"/>
          <w:b/>
        </w:rPr>
        <w:t>5€*</w:t>
      </w:r>
      <w:r>
        <w:rPr>
          <w:rFonts w:asciiTheme="majorHAnsi" w:hAnsiTheme="majorHAnsi"/>
        </w:rPr>
        <w:t xml:space="preserve"> ou 20h de cours (plus l’adhésion à l’association) </w:t>
      </w:r>
    </w:p>
    <w:p>
      <w:pPr>
        <w:pStyle w:val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papier et l’encre sont fournis.</w:t>
      </w:r>
    </w:p>
    <w:p>
      <w:pPr>
        <w:pStyle w:val="1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 Cours ne pourra être assuré que sous réserve de 5 participants minimum.</w:t>
      </w:r>
    </w:p>
    <w:p>
      <w:pPr>
        <w:pStyle w:val="11"/>
        <w:jc w:val="both"/>
      </w:pPr>
    </w:p>
    <w:p>
      <w:pPr>
        <w:pStyle w:val="11"/>
        <w:jc w:val="both"/>
        <w:rPr>
          <w:rFonts w:asciiTheme="majorHAnsi" w:hAnsiTheme="majorHAnsi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2" w:name="_Hlk488072105"/>
      <w:r>
        <w:rPr>
          <w:rFonts w:asciiTheme="majorHAnsi" w:hAnsiTheme="majorHAnsi"/>
          <w:i/>
        </w:rPr>
        <w:t>Adhésion obligatoire (une seule fois par an)</w:t>
      </w:r>
    </w:p>
    <w:p>
      <w:pPr>
        <w:pStyle w:val="11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Règlement de la totalité des frais exigé à l’inscription.</w:t>
      </w:r>
    </w:p>
    <w:p>
      <w:pPr>
        <w:pStyle w:val="11"/>
        <w:tabs>
          <w:tab w:val="left" w:pos="190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bookmarkEnd w:id="2"/>
    <w:p>
      <w:pPr>
        <w:pStyle w:val="11"/>
        <w:jc w:val="both"/>
        <w:rPr>
          <w:rFonts w:asciiTheme="majorHAnsi" w:hAnsiTheme="majorHAnsi"/>
          <w:i/>
        </w:rPr>
      </w:pPr>
    </w:p>
    <w:p>
      <w:pPr>
        <w:pStyle w:val="11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156845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o:spt="13" type="#_x0000_t13" style="position:absolute;left:0pt;margin-left:445.95pt;margin-top:12.35pt;height:18.35pt;width:25.85pt;z-index:251661312;v-text-anchor:middle;mso-width-relative:page;mso-height-relative:page;" fillcolor="#4F81BD [3204]" filled="t" stroked="t" coordsize="21600,21600" o:gfxdata="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wQe8k2QAAAAkBAAAPAAAAAAAAAAEAIAAAACIAAABk&#10;cnMvZG93bnJldi54bWxQSwECFAAUAAAACACHTuJAaE0HNncCAAALBQAADgAAAAAAAAABACAAAAAo&#10;AQAAZHJzL2Uyb0RvYy54bWxQSwUGAAAAAAYABgBZAQAAEQYAAAAA&#10;" adj="13934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1"/>
        <w:jc w:val="both"/>
        <w:rPr>
          <w:rFonts w:asciiTheme="majorHAnsi" w:hAnsiTheme="majorHAnsi"/>
          <w:i/>
        </w:rPr>
      </w:pPr>
    </w:p>
    <w:p>
      <w:pPr>
        <w:pStyle w:val="11"/>
        <w:jc w:val="both"/>
        <w:rPr>
          <w:rFonts w:asciiTheme="majorHAnsi" w:hAnsiTheme="majorHAnsi"/>
          <w:i/>
        </w:rPr>
      </w:pPr>
    </w:p>
    <w:p>
      <w:pPr>
        <w:pStyle w:val="11"/>
        <w:jc w:val="both"/>
        <w:rPr>
          <w:rFonts w:asciiTheme="majorHAnsi" w:hAnsiTheme="majorHAnsi"/>
          <w:i/>
        </w:rPr>
      </w:pPr>
    </w:p>
    <w:p>
      <w:pPr>
        <w:pStyle w:val="11"/>
        <w:tabs>
          <w:tab w:val="left" w:pos="175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MT" w:asciiTheme="majorHAnsi" w:hAnsiTheme="majorHAnsi"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Bulletin d’adhésion à l’association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2.8pt;margin-top:8.65pt;height:81.5pt;width:415.65pt;z-index:251660288;v-text-anchor:middle;mso-width-relative:page;mso-height-relative:page;" filled="f" stroked="t" coordsize="21600,21600" o:gfxdata="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EvLjM&#10;2AAAAAkBAAAPAAAAAAAAAAEAIAAAACIAAABkcnMvZG93bnJldi54bWxQSwECFAAUAAAACACHTuJA&#10;0mp1S1oCAADDBAAADgAAAAAAAAABACAAAAAnAQAAZHJzL2Uyb0RvYy54bWxQSwUGAAAAAAYABgBZ&#10;AQAA8w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Bulletin d’adhésion à l’association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2021-2022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pStyle w:val="11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>
        <w:rPr>
          <w:rFonts w:asciiTheme="majorHAnsi" w:hAnsiTheme="majorHAnsi"/>
          <w:b/>
          <w:szCs w:val="24"/>
        </w:rPr>
        <w:t>20 € par an</w:t>
      </w:r>
      <w:r>
        <w:rPr>
          <w:rFonts w:asciiTheme="majorHAnsi" w:hAnsiTheme="majorHAnsi"/>
          <w:szCs w:val="24"/>
        </w:rPr>
        <w:t>.</w:t>
      </w:r>
    </w:p>
    <w:p>
      <w:pPr>
        <w:pStyle w:val="11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 vous êtes aussi inscrit à un autre cours, une seule adhésion est nécessaire.</w:t>
      </w:r>
    </w:p>
    <w:p>
      <w:pPr>
        <w:pStyle w:val="11"/>
        <w:jc w:val="both"/>
        <w:rPr>
          <w:rFonts w:asciiTheme="majorHAnsi" w:hAnsiTheme="majorHAnsi"/>
          <w:szCs w:val="24"/>
        </w:rPr>
      </w:pPr>
    </w:p>
    <w:p>
      <w:pPr>
        <w:pStyle w:val="11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Monsieur/Madame…………………………………………………………………………………déclare adhérer à l'association pour l'année 2021 - 2022, et s'engage à verser la cotisation de 20 €.  </w: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 w:asciiTheme="majorHAnsi" w:hAnsiTheme="majorHAnsi"/>
          <w:bCs/>
          <w:color w:val="000000"/>
        </w:rPr>
      </w:pPr>
    </w:p>
    <w:p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 votre image à des fins non commerciales sur tout type de support (affiche, site Internet, etc.) ?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OUI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asciiTheme="majorHAnsi" w:hAnsiTheme="majorHAnsi"/>
        </w:rPr>
        <w:t xml:space="preserve"> NON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sz w:val="24"/>
        </w:rPr>
        <w:t>Date et signature</w:t>
      </w:r>
      <w:r>
        <w:rPr>
          <w:rFonts w:cs="ArialMT" w:asciiTheme="majorHAnsi" w:hAnsiTheme="majorHAnsi"/>
          <w:color w:val="000000"/>
          <w:sz w:val="24"/>
        </w:rPr>
        <w:t xml:space="preserve"> </w:t>
      </w:r>
      <w:r>
        <w:rPr>
          <w:rFonts w:cs="ArialMT" w:asciiTheme="majorHAnsi" w:hAnsiTheme="majorHAnsi"/>
          <w:color w:val="000000"/>
        </w:rPr>
        <w:t xml:space="preserve">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11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11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>Adhésion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</w:p>
    <w:p>
      <w:pPr>
        <w:pStyle w:val="11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Carte d’adhérent</w:t>
      </w:r>
    </w:p>
    <w:p>
      <w:pPr>
        <w:pStyle w:val="11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</w:p>
    <w:p/>
    <w:p>
      <w:pPr>
        <w:tabs>
          <w:tab w:val="left" w:pos="1365"/>
        </w:tabs>
      </w:pPr>
      <w:r>
        <w:tab/>
      </w:r>
    </w:p>
    <w:sectPr>
      <w:footerReference r:id="rId5" w:type="default"/>
      <w:pgSz w:w="11906" w:h="16838"/>
      <w:pgMar w:top="709" w:right="849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434"/>
      <w:gridCol w:w="986"/>
      <w:gridCol w:w="443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" w:hRule="atLeast"/>
      </w:trPr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d’inscription 2021 - 2022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11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2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4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3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851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5A"/>
    <w:rsid w:val="00000BB1"/>
    <w:rsid w:val="000341D5"/>
    <w:rsid w:val="000372B0"/>
    <w:rsid w:val="000478EA"/>
    <w:rsid w:val="00060DCA"/>
    <w:rsid w:val="00063729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431D7"/>
    <w:rsid w:val="00174409"/>
    <w:rsid w:val="0018632D"/>
    <w:rsid w:val="00195E60"/>
    <w:rsid w:val="001A2872"/>
    <w:rsid w:val="001A3319"/>
    <w:rsid w:val="001B1748"/>
    <w:rsid w:val="001B2E21"/>
    <w:rsid w:val="001B704A"/>
    <w:rsid w:val="001B7E7F"/>
    <w:rsid w:val="001C3F80"/>
    <w:rsid w:val="001C5998"/>
    <w:rsid w:val="001D5078"/>
    <w:rsid w:val="001F01EC"/>
    <w:rsid w:val="001F19B1"/>
    <w:rsid w:val="001F1E32"/>
    <w:rsid w:val="001F5997"/>
    <w:rsid w:val="00200C56"/>
    <w:rsid w:val="002034AF"/>
    <w:rsid w:val="00215F91"/>
    <w:rsid w:val="00216FF3"/>
    <w:rsid w:val="00251287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26002"/>
    <w:rsid w:val="003309ED"/>
    <w:rsid w:val="00330CEE"/>
    <w:rsid w:val="003324F6"/>
    <w:rsid w:val="00333747"/>
    <w:rsid w:val="003469A9"/>
    <w:rsid w:val="003501D6"/>
    <w:rsid w:val="00361779"/>
    <w:rsid w:val="00366E5F"/>
    <w:rsid w:val="003711B1"/>
    <w:rsid w:val="00371722"/>
    <w:rsid w:val="0038138B"/>
    <w:rsid w:val="00385769"/>
    <w:rsid w:val="0039007F"/>
    <w:rsid w:val="003A24D0"/>
    <w:rsid w:val="003B4AFA"/>
    <w:rsid w:val="003C68FF"/>
    <w:rsid w:val="003C7F4B"/>
    <w:rsid w:val="003E3371"/>
    <w:rsid w:val="003E55D1"/>
    <w:rsid w:val="003F7EFE"/>
    <w:rsid w:val="00400D06"/>
    <w:rsid w:val="00403DB7"/>
    <w:rsid w:val="0041195D"/>
    <w:rsid w:val="00411E82"/>
    <w:rsid w:val="00422922"/>
    <w:rsid w:val="004348A3"/>
    <w:rsid w:val="00452C06"/>
    <w:rsid w:val="00452D77"/>
    <w:rsid w:val="00455ADF"/>
    <w:rsid w:val="00476731"/>
    <w:rsid w:val="00481880"/>
    <w:rsid w:val="004975F3"/>
    <w:rsid w:val="00497C29"/>
    <w:rsid w:val="004B0DF5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961CD"/>
    <w:rsid w:val="005A7CEC"/>
    <w:rsid w:val="005A7DBC"/>
    <w:rsid w:val="005C22C8"/>
    <w:rsid w:val="005C3816"/>
    <w:rsid w:val="005C543D"/>
    <w:rsid w:val="005D54C1"/>
    <w:rsid w:val="005D6507"/>
    <w:rsid w:val="005E54E9"/>
    <w:rsid w:val="005F3F5E"/>
    <w:rsid w:val="00605F17"/>
    <w:rsid w:val="00616FDC"/>
    <w:rsid w:val="0062390C"/>
    <w:rsid w:val="00623D95"/>
    <w:rsid w:val="00643CB8"/>
    <w:rsid w:val="006459C1"/>
    <w:rsid w:val="006641C8"/>
    <w:rsid w:val="00665BD2"/>
    <w:rsid w:val="006908F3"/>
    <w:rsid w:val="006A4C5A"/>
    <w:rsid w:val="006A7518"/>
    <w:rsid w:val="006D619A"/>
    <w:rsid w:val="006E3F93"/>
    <w:rsid w:val="006E6974"/>
    <w:rsid w:val="006E7690"/>
    <w:rsid w:val="006F1B57"/>
    <w:rsid w:val="007140EA"/>
    <w:rsid w:val="00721F17"/>
    <w:rsid w:val="00723A3F"/>
    <w:rsid w:val="00724B2A"/>
    <w:rsid w:val="007270BF"/>
    <w:rsid w:val="00731F00"/>
    <w:rsid w:val="00755665"/>
    <w:rsid w:val="00755780"/>
    <w:rsid w:val="00762615"/>
    <w:rsid w:val="0078421C"/>
    <w:rsid w:val="00791FF3"/>
    <w:rsid w:val="007A3232"/>
    <w:rsid w:val="007A6C7A"/>
    <w:rsid w:val="007B2204"/>
    <w:rsid w:val="007C28DC"/>
    <w:rsid w:val="007C3552"/>
    <w:rsid w:val="007C5FB4"/>
    <w:rsid w:val="007C736E"/>
    <w:rsid w:val="007D18C5"/>
    <w:rsid w:val="007E6A4F"/>
    <w:rsid w:val="00800B64"/>
    <w:rsid w:val="0083665A"/>
    <w:rsid w:val="00836E56"/>
    <w:rsid w:val="0084392D"/>
    <w:rsid w:val="00845ECB"/>
    <w:rsid w:val="008508EA"/>
    <w:rsid w:val="0086464B"/>
    <w:rsid w:val="00893C38"/>
    <w:rsid w:val="0089675D"/>
    <w:rsid w:val="008A25BE"/>
    <w:rsid w:val="008C33D2"/>
    <w:rsid w:val="008D695A"/>
    <w:rsid w:val="008F6FDD"/>
    <w:rsid w:val="00912112"/>
    <w:rsid w:val="00951CD5"/>
    <w:rsid w:val="00962D9C"/>
    <w:rsid w:val="00967ACE"/>
    <w:rsid w:val="0097105E"/>
    <w:rsid w:val="009747C0"/>
    <w:rsid w:val="00985557"/>
    <w:rsid w:val="00987125"/>
    <w:rsid w:val="009872E7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411"/>
    <w:rsid w:val="00A76555"/>
    <w:rsid w:val="00A94AB4"/>
    <w:rsid w:val="00A96AFC"/>
    <w:rsid w:val="00A978A2"/>
    <w:rsid w:val="00AB2A60"/>
    <w:rsid w:val="00AB69DD"/>
    <w:rsid w:val="00AC62F4"/>
    <w:rsid w:val="00AF5831"/>
    <w:rsid w:val="00B026A1"/>
    <w:rsid w:val="00B11D44"/>
    <w:rsid w:val="00B246D9"/>
    <w:rsid w:val="00B26184"/>
    <w:rsid w:val="00B42FB6"/>
    <w:rsid w:val="00B4380E"/>
    <w:rsid w:val="00B56627"/>
    <w:rsid w:val="00B612A9"/>
    <w:rsid w:val="00B9439A"/>
    <w:rsid w:val="00BA430A"/>
    <w:rsid w:val="00BB7DBF"/>
    <w:rsid w:val="00BC5982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61625"/>
    <w:rsid w:val="00C73E88"/>
    <w:rsid w:val="00C76930"/>
    <w:rsid w:val="00C81E50"/>
    <w:rsid w:val="00C83FDA"/>
    <w:rsid w:val="00CA258B"/>
    <w:rsid w:val="00CA72D6"/>
    <w:rsid w:val="00CA7B58"/>
    <w:rsid w:val="00CB75E3"/>
    <w:rsid w:val="00CB77C5"/>
    <w:rsid w:val="00CC7D87"/>
    <w:rsid w:val="00CD088B"/>
    <w:rsid w:val="00CD1552"/>
    <w:rsid w:val="00CD7372"/>
    <w:rsid w:val="00CD7C80"/>
    <w:rsid w:val="00CF5FE1"/>
    <w:rsid w:val="00D13CCE"/>
    <w:rsid w:val="00D13D88"/>
    <w:rsid w:val="00D159A9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A2AA8"/>
    <w:rsid w:val="00DD18D6"/>
    <w:rsid w:val="00DD190C"/>
    <w:rsid w:val="00DD6F00"/>
    <w:rsid w:val="00DD7F12"/>
    <w:rsid w:val="00DE4772"/>
    <w:rsid w:val="00E00937"/>
    <w:rsid w:val="00E05353"/>
    <w:rsid w:val="00E24E54"/>
    <w:rsid w:val="00E27CFF"/>
    <w:rsid w:val="00E41449"/>
    <w:rsid w:val="00E6661C"/>
    <w:rsid w:val="00E935CD"/>
    <w:rsid w:val="00EB50E3"/>
    <w:rsid w:val="00EB5648"/>
    <w:rsid w:val="00EC3C10"/>
    <w:rsid w:val="00EF1137"/>
    <w:rsid w:val="00F12F19"/>
    <w:rsid w:val="00F30A5A"/>
    <w:rsid w:val="00F43D46"/>
    <w:rsid w:val="00F45337"/>
    <w:rsid w:val="00F468EF"/>
    <w:rsid w:val="00F55DD1"/>
    <w:rsid w:val="00F61C92"/>
    <w:rsid w:val="00F72384"/>
    <w:rsid w:val="00F855DB"/>
    <w:rsid w:val="00F9532C"/>
    <w:rsid w:val="00F95753"/>
    <w:rsid w:val="00F9653D"/>
    <w:rsid w:val="00FB3611"/>
    <w:rsid w:val="00FB4F00"/>
    <w:rsid w:val="00FC3A1D"/>
    <w:rsid w:val="00FD55D4"/>
    <w:rsid w:val="00FD7522"/>
    <w:rsid w:val="00FE0F8E"/>
    <w:rsid w:val="00FF186A"/>
    <w:rsid w:val="3BE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exte de bulles C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12">
    <w:name w:val="En-tête Car"/>
    <w:basedOn w:val="7"/>
    <w:link w:val="4"/>
    <w:uiPriority w:val="99"/>
  </w:style>
  <w:style w:type="character" w:customStyle="1" w:styleId="13">
    <w:name w:val="Pied de page Car"/>
    <w:basedOn w:val="7"/>
    <w:link w:val="3"/>
    <w:qFormat/>
    <w:uiPriority w:val="99"/>
  </w:style>
  <w:style w:type="character" w:customStyle="1" w:styleId="14">
    <w:name w:val="Sans interligne Car"/>
    <w:basedOn w:val="7"/>
    <w:link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7193E-B74F-4E44-AE2D-B97DAA6A9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INSTITUT CONFUCTUS</Company>
  <Pages>2</Pages>
  <Words>382</Words>
  <Characters>2101</Characters>
  <Lines>17</Lines>
  <Paragraphs>4</Paragraphs>
  <TotalTime>531</TotalTime>
  <ScaleCrop>false</ScaleCrop>
  <LinksUpToDate>false</LinksUpToDate>
  <CharactersWithSpaces>2479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2019-07-04T09:34:00Z</dcterms:created>
  <dc:creator>INSTITUT CONFUCTUS</dc:creator>
  <cp:lastModifiedBy>曹胜超</cp:lastModifiedBy>
  <cp:lastPrinted>2019-08-28T09:10:00Z</cp:lastPrinted>
  <dcterms:modified xsi:type="dcterms:W3CDTF">2021-10-14T14:03:38Z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4847F20CD83448AB9245FF1BEA68D708</vt:lpwstr>
  </property>
</Properties>
</file>